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>Горная порода — природный минеральный агрегат более или менее постоянного состава. В отличие о</w:t>
      </w:r>
      <w:r>
        <w:rPr>
          <w:rFonts w:ascii="Times New Roman" w:hAnsi="Times New Roman" w:cs="Times New Roman"/>
          <w:sz w:val="32"/>
          <w:szCs w:val="32"/>
        </w:rPr>
        <w:t>т ми</w:t>
      </w:r>
      <w:r w:rsidRPr="00D9069F">
        <w:rPr>
          <w:rFonts w:ascii="Times New Roman" w:hAnsi="Times New Roman" w:cs="Times New Roman"/>
          <w:sz w:val="32"/>
          <w:szCs w:val="32"/>
        </w:rPr>
        <w:t>нерала — химического соединения элементов — горная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D9069F">
        <w:rPr>
          <w:rFonts w:ascii="Times New Roman" w:hAnsi="Times New Roman" w:cs="Times New Roman"/>
          <w:sz w:val="32"/>
          <w:szCs w:val="32"/>
        </w:rPr>
        <w:t>порода представляет собой механическое соединение минералов, обусловленное наличием мине</w:t>
      </w:r>
      <w:r>
        <w:rPr>
          <w:rFonts w:ascii="Times New Roman" w:hAnsi="Times New Roman" w:cs="Times New Roman"/>
          <w:sz w:val="32"/>
          <w:szCs w:val="32"/>
        </w:rPr>
        <w:t>рального цемента или молекуляр</w:t>
      </w:r>
      <w:r w:rsidRPr="00D9069F">
        <w:rPr>
          <w:rFonts w:ascii="Times New Roman" w:hAnsi="Times New Roman" w:cs="Times New Roman"/>
          <w:sz w:val="32"/>
          <w:szCs w:val="32"/>
        </w:rPr>
        <w:t>ных сил.</w:t>
      </w:r>
    </w:p>
    <w:p w:rsid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Горные породы подразделяются на отдельные классы по 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следу</w:t>
      </w:r>
      <w:r w:rsidRPr="00D9069F">
        <w:rPr>
          <w:rFonts w:ascii="Times New Roman" w:hAnsi="Times New Roman" w:cs="Times New Roman"/>
          <w:sz w:val="32"/>
          <w:szCs w:val="32"/>
        </w:rPr>
        <w:t>ющим признакам:</w:t>
      </w:r>
    </w:p>
    <w:p w:rsid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Cambria Math" w:hAnsi="Cambria Math" w:cs="Cambria Math"/>
          <w:sz w:val="32"/>
          <w:szCs w:val="32"/>
        </w:rPr>
        <w:t>◾</w:t>
      </w:r>
      <w:r>
        <w:rPr>
          <w:rFonts w:ascii="Times New Roman" w:hAnsi="Times New Roman" w:cs="Times New Roman"/>
          <w:sz w:val="32"/>
          <w:szCs w:val="32"/>
        </w:rPr>
        <w:tab/>
        <w:t>условиям образования -</w:t>
      </w:r>
      <w:r w:rsidRPr="00D9069F">
        <w:rPr>
          <w:rFonts w:ascii="Times New Roman" w:hAnsi="Times New Roman" w:cs="Times New Roman"/>
          <w:sz w:val="32"/>
          <w:szCs w:val="32"/>
        </w:rPr>
        <w:t xml:space="preserve"> магматические, осадочные, 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мета</w:t>
      </w:r>
      <w:r w:rsidRPr="00D9069F">
        <w:rPr>
          <w:rFonts w:ascii="Times New Roman" w:hAnsi="Times New Roman" w:cs="Times New Roman"/>
          <w:sz w:val="32"/>
          <w:szCs w:val="32"/>
        </w:rPr>
        <w:t>морфические;</w:t>
      </w:r>
    </w:p>
    <w:p w:rsid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Cambria Math" w:hAnsi="Cambria Math" w:cs="Cambria Math"/>
          <w:sz w:val="32"/>
          <w:szCs w:val="32"/>
        </w:rPr>
        <w:t>◾</w:t>
      </w:r>
      <w:r>
        <w:rPr>
          <w:rFonts w:ascii="Times New Roman" w:hAnsi="Times New Roman" w:cs="Times New Roman"/>
          <w:sz w:val="32"/>
          <w:szCs w:val="32"/>
        </w:rPr>
        <w:tab/>
        <w:t>петрографическому составу -</w:t>
      </w:r>
      <w:r w:rsidRPr="00D9069F">
        <w:rPr>
          <w:rFonts w:ascii="Times New Roman" w:hAnsi="Times New Roman" w:cs="Times New Roman"/>
          <w:sz w:val="32"/>
          <w:szCs w:val="32"/>
        </w:rPr>
        <w:t xml:space="preserve"> кислые, основные, 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ультрао</w:t>
      </w:r>
      <w:r w:rsidRPr="00D9069F">
        <w:rPr>
          <w:rFonts w:ascii="Times New Roman" w:hAnsi="Times New Roman" w:cs="Times New Roman"/>
          <w:sz w:val="32"/>
          <w:szCs w:val="32"/>
        </w:rPr>
        <w:t>сновные, щелочные;</w:t>
      </w:r>
    </w:p>
    <w:p w:rsid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Cambria Math" w:hAnsi="Cambria Math" w:cs="Cambria Math"/>
          <w:sz w:val="32"/>
          <w:szCs w:val="32"/>
        </w:rPr>
        <w:t>◾</w:t>
      </w:r>
      <w:r>
        <w:rPr>
          <w:rFonts w:ascii="Times New Roman" w:hAnsi="Times New Roman" w:cs="Times New Roman"/>
          <w:sz w:val="32"/>
          <w:szCs w:val="32"/>
        </w:rPr>
        <w:tab/>
        <w:t>степени кристаллизации -</w:t>
      </w:r>
      <w:r w:rsidRPr="00D9069F">
        <w:rPr>
          <w:rFonts w:ascii="Times New Roman" w:hAnsi="Times New Roman" w:cs="Times New Roman"/>
          <w:sz w:val="32"/>
          <w:szCs w:val="32"/>
        </w:rPr>
        <w:t xml:space="preserve">полнокристаллические, 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непол</w:t>
      </w:r>
      <w:r w:rsidRPr="00D9069F">
        <w:rPr>
          <w:rFonts w:ascii="Times New Roman" w:hAnsi="Times New Roman" w:cs="Times New Roman"/>
          <w:sz w:val="32"/>
          <w:szCs w:val="32"/>
        </w:rPr>
        <w:t>нокристаллические, сте</w:t>
      </w:r>
      <w:r>
        <w:rPr>
          <w:rFonts w:ascii="Times New Roman" w:hAnsi="Times New Roman" w:cs="Times New Roman"/>
          <w:sz w:val="32"/>
          <w:szCs w:val="32"/>
        </w:rPr>
        <w:t>кловидные, порфировые, обломоч</w:t>
      </w:r>
      <w:r w:rsidRPr="00D9069F">
        <w:rPr>
          <w:rFonts w:ascii="Times New Roman" w:hAnsi="Times New Roman" w:cs="Times New Roman"/>
          <w:sz w:val="32"/>
          <w:szCs w:val="32"/>
        </w:rPr>
        <w:t>ные;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Cambria Math" w:hAnsi="Cambria Math" w:cs="Cambria Math"/>
          <w:sz w:val="32"/>
          <w:szCs w:val="32"/>
        </w:rPr>
        <w:t>◾</w:t>
      </w:r>
      <w:r w:rsidRPr="00D9069F">
        <w:rPr>
          <w:rFonts w:ascii="Times New Roman" w:hAnsi="Times New Roman" w:cs="Times New Roman"/>
          <w:sz w:val="32"/>
          <w:szCs w:val="32"/>
        </w:rPr>
        <w:tab/>
        <w:t xml:space="preserve">крупности кристаллических зерен — крупно-, средне-, </w:t>
      </w:r>
      <w:proofErr w:type="gramStart"/>
      <w:r w:rsidRPr="00D9069F">
        <w:rPr>
          <w:rFonts w:ascii="Times New Roman" w:hAnsi="Times New Roman" w:cs="Times New Roman"/>
          <w:sz w:val="32"/>
          <w:szCs w:val="32"/>
        </w:rPr>
        <w:t>мел- ко</w:t>
      </w:r>
      <w:proofErr w:type="gramEnd"/>
      <w:r w:rsidRPr="00D9069F">
        <w:rPr>
          <w:rFonts w:ascii="Times New Roman" w:hAnsi="Times New Roman" w:cs="Times New Roman"/>
          <w:sz w:val="32"/>
          <w:szCs w:val="32"/>
        </w:rPr>
        <w:t>- и микрокристаллические;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Cambria Math" w:hAnsi="Cambria Math" w:cs="Cambria Math"/>
          <w:sz w:val="32"/>
          <w:szCs w:val="32"/>
        </w:rPr>
        <w:t>◾</w:t>
      </w:r>
      <w:r w:rsidRPr="00D9069F">
        <w:rPr>
          <w:rFonts w:ascii="Times New Roman" w:hAnsi="Times New Roman" w:cs="Times New Roman"/>
          <w:sz w:val="32"/>
          <w:szCs w:val="32"/>
        </w:rPr>
        <w:tab/>
        <w:t>текстуре или сложению — массивные, пористые, слоистые;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Cambria Math" w:hAnsi="Cambria Math" w:cs="Cambria Math"/>
          <w:sz w:val="32"/>
          <w:szCs w:val="32"/>
        </w:rPr>
        <w:t>◾</w:t>
      </w:r>
      <w:r w:rsidRPr="00D9069F">
        <w:rPr>
          <w:rFonts w:ascii="Times New Roman" w:hAnsi="Times New Roman" w:cs="Times New Roman"/>
          <w:sz w:val="32"/>
          <w:szCs w:val="32"/>
        </w:rPr>
        <w:tab/>
        <w:t>физическому состоянию — твердые (скальные), пластичные, рыхлые (сыпучие), текучие.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Сложение и строение пород, </w:t>
      </w:r>
      <w:r>
        <w:rPr>
          <w:rFonts w:ascii="Times New Roman" w:hAnsi="Times New Roman" w:cs="Times New Roman"/>
          <w:sz w:val="32"/>
          <w:szCs w:val="32"/>
        </w:rPr>
        <w:t>а также их свойства определяют</w:t>
      </w:r>
      <w:r w:rsidRPr="00D9069F">
        <w:rPr>
          <w:rFonts w:ascii="Times New Roman" w:hAnsi="Times New Roman" w:cs="Times New Roman"/>
          <w:sz w:val="32"/>
          <w:szCs w:val="32"/>
        </w:rPr>
        <w:t>ся, главным образом, условиями их образования.</w:t>
      </w:r>
    </w:p>
    <w:p w:rsidR="00D9069F" w:rsidRDefault="00D9069F" w:rsidP="00D9069F">
      <w:pPr>
        <w:contextualSpacing/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b/>
          <w:sz w:val="32"/>
          <w:szCs w:val="32"/>
        </w:rPr>
        <w:t>Магматические (изверженные) породы</w:t>
      </w:r>
      <w:r w:rsidRPr="00D9069F">
        <w:rPr>
          <w:rFonts w:ascii="Times New Roman" w:hAnsi="Times New Roman" w:cs="Times New Roman"/>
          <w:sz w:val="32"/>
          <w:szCs w:val="32"/>
        </w:rPr>
        <w:t xml:space="preserve"> характеризуются сплошным кристаллическим строением (размеры кристаллов</w:t>
      </w:r>
    </w:p>
    <w:p w:rsidR="00D9069F" w:rsidRDefault="00D9069F" w:rsidP="00D9069F">
      <w:pPr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за</w:t>
      </w:r>
      <w:r w:rsidRPr="00D9069F">
        <w:rPr>
          <w:rFonts w:ascii="Times New Roman" w:hAnsi="Times New Roman" w:cs="Times New Roman"/>
          <w:sz w:val="32"/>
          <w:szCs w:val="32"/>
        </w:rPr>
        <w:t xml:space="preserve">висят от скорости затвердения магмы, температуры и давления). Эти породы более или менее изотропны по своим свойствам.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Изотропность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 свойств магмати</w:t>
      </w:r>
      <w:r>
        <w:rPr>
          <w:rFonts w:ascii="Times New Roman" w:hAnsi="Times New Roman" w:cs="Times New Roman"/>
          <w:sz w:val="32"/>
          <w:szCs w:val="32"/>
        </w:rPr>
        <w:t>ческих горных пород определяет</w:t>
      </w:r>
      <w:r w:rsidRPr="00D9069F">
        <w:rPr>
          <w:rFonts w:ascii="Times New Roman" w:hAnsi="Times New Roman" w:cs="Times New Roman"/>
          <w:sz w:val="32"/>
          <w:szCs w:val="32"/>
        </w:rPr>
        <w:t xml:space="preserve">ся условиями затвердения расплавленной силикатной массы — магмы. Из магмы, излившейся на поверхность, образуются </w:t>
      </w:r>
    </w:p>
    <w:p w:rsidR="00D9069F" w:rsidRPr="00D9069F" w:rsidRDefault="00D9069F" w:rsidP="00D9069F">
      <w:pPr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эф</w:t>
      </w:r>
      <w:r w:rsidRPr="00D9069F">
        <w:rPr>
          <w:rFonts w:ascii="Times New Roman" w:hAnsi="Times New Roman" w:cs="Times New Roman"/>
          <w:sz w:val="32"/>
          <w:szCs w:val="32"/>
        </w:rPr>
        <w:t>фузивные, а из застывшей на глубине — интрузивные породы.</w:t>
      </w:r>
    </w:p>
    <w:p w:rsidR="00D9069F" w:rsidRPr="00D9069F" w:rsidRDefault="00D9069F" w:rsidP="00D9069F">
      <w:pPr>
        <w:contextualSpacing/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Эффузивные породы обычно весьма неоднородны по составу, могут быть высоко пористыми и рыхлыми (туфы), в некоторых случаях обладают скрытокристаллической стекловидной </w:t>
      </w:r>
      <w:proofErr w:type="spellStart"/>
      <w:proofErr w:type="gramStart"/>
      <w:r w:rsidRPr="00D9069F">
        <w:rPr>
          <w:rFonts w:ascii="Times New Roman" w:hAnsi="Times New Roman" w:cs="Times New Roman"/>
          <w:sz w:val="32"/>
          <w:szCs w:val="32"/>
        </w:rPr>
        <w:t>структу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r w:rsidRPr="00D9069F">
        <w:rPr>
          <w:rFonts w:ascii="Times New Roman" w:hAnsi="Times New Roman" w:cs="Times New Roman"/>
          <w:sz w:val="32"/>
          <w:szCs w:val="32"/>
        </w:rPr>
        <w:lastRenderedPageBreak/>
        <w:t>рой</w:t>
      </w:r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(обсидиан). Для большинства эффузивных пород характерна порфировая структура (порфирит).</w:t>
      </w:r>
    </w:p>
    <w:p w:rsidR="00D9069F" w:rsidRDefault="00D9069F" w:rsidP="00D9069F">
      <w:pPr>
        <w:contextualSpacing/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>В интрузивных породах в ре</w:t>
      </w:r>
      <w:r>
        <w:rPr>
          <w:rFonts w:ascii="Times New Roman" w:hAnsi="Times New Roman" w:cs="Times New Roman"/>
          <w:sz w:val="32"/>
          <w:szCs w:val="32"/>
        </w:rPr>
        <w:t>зультате медленного и равномер</w:t>
      </w:r>
      <w:r w:rsidRPr="00D9069F">
        <w:rPr>
          <w:rFonts w:ascii="Times New Roman" w:hAnsi="Times New Roman" w:cs="Times New Roman"/>
          <w:sz w:val="32"/>
          <w:szCs w:val="32"/>
        </w:rPr>
        <w:t xml:space="preserve">ного охлаждения расплава магмы происходит кристаллизация </w:t>
      </w:r>
    </w:p>
    <w:p w:rsidR="00D9069F" w:rsidRPr="00D9069F" w:rsidRDefault="00D9069F" w:rsidP="00D9069F">
      <w:pPr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ми</w:t>
      </w:r>
      <w:r w:rsidRPr="00D9069F">
        <w:rPr>
          <w:rFonts w:ascii="Times New Roman" w:hAnsi="Times New Roman" w:cs="Times New Roman"/>
          <w:sz w:val="32"/>
          <w:szCs w:val="32"/>
        </w:rPr>
        <w:t>нералов в определенной последова</w:t>
      </w:r>
      <w:r>
        <w:rPr>
          <w:rFonts w:ascii="Times New Roman" w:hAnsi="Times New Roman" w:cs="Times New Roman"/>
          <w:sz w:val="32"/>
          <w:szCs w:val="32"/>
        </w:rPr>
        <w:t>тельности и, таким образом, об</w:t>
      </w:r>
      <w:r w:rsidRPr="00D9069F">
        <w:rPr>
          <w:rFonts w:ascii="Times New Roman" w:hAnsi="Times New Roman" w:cs="Times New Roman"/>
          <w:sz w:val="32"/>
          <w:szCs w:val="32"/>
        </w:rPr>
        <w:t xml:space="preserve">разуется зернистая структура. В больших интрузивных телах при медленном остывании магмы образуются породы </w:t>
      </w:r>
      <w:proofErr w:type="spellStart"/>
      <w:proofErr w:type="gramStart"/>
      <w:r w:rsidRPr="00D9069F">
        <w:rPr>
          <w:rFonts w:ascii="Times New Roman" w:hAnsi="Times New Roman" w:cs="Times New Roman"/>
          <w:sz w:val="32"/>
          <w:szCs w:val="32"/>
        </w:rPr>
        <w:t>крупнокристал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лической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структуры. Интрузивные горные породы </w:t>
      </w:r>
      <w:proofErr w:type="spellStart"/>
      <w:proofErr w:type="gramStart"/>
      <w:r w:rsidRPr="00D9069F">
        <w:rPr>
          <w:rFonts w:ascii="Times New Roman" w:hAnsi="Times New Roman" w:cs="Times New Roman"/>
          <w:sz w:val="32"/>
          <w:szCs w:val="32"/>
        </w:rPr>
        <w:t>характеризу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ются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сравнительно грубой зернистостью, низкой пористостью и малой проницаемостью.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В зависимости от содержания кварца, полевых шпатов, слюды и амфибола изверженные породы подразделяются на кислые, средние, основные, ультраосновные и щелочные. Около 35 % всех магматических пород представлены гранитами и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гранодиоритами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>. Они покрывают площадь в 20 раз большую, чем все остальные вместе взятые интрузивные породы.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Из эффузивных (излившихся) пород наиболее распространены базальты. Они занимают объем в 5 раз больший, чем все </w:t>
      </w:r>
      <w:proofErr w:type="spellStart"/>
      <w:proofErr w:type="gramStart"/>
      <w:r w:rsidRPr="00D9069F">
        <w:rPr>
          <w:rFonts w:ascii="Times New Roman" w:hAnsi="Times New Roman" w:cs="Times New Roman"/>
          <w:sz w:val="32"/>
          <w:szCs w:val="32"/>
        </w:rPr>
        <w:t>осталь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ные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эффузивные породы. Щелочные породы составляют менее 1 % общего объема изверженных пород.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Осадочные горные породы представляют собой отложения в водных бассейнах или на поверхности суши продуктов </w:t>
      </w:r>
      <w:proofErr w:type="spellStart"/>
      <w:proofErr w:type="gramStart"/>
      <w:r w:rsidRPr="00D9069F">
        <w:rPr>
          <w:rFonts w:ascii="Times New Roman" w:hAnsi="Times New Roman" w:cs="Times New Roman"/>
          <w:sz w:val="32"/>
          <w:szCs w:val="32"/>
        </w:rPr>
        <w:t>механиче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ского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или химического разрушения ранее существовавших магма-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тических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, осадочных или метаморфических пород. Иногда </w:t>
      </w:r>
      <w:proofErr w:type="spellStart"/>
      <w:proofErr w:type="gramStart"/>
      <w:r w:rsidRPr="00D9069F">
        <w:rPr>
          <w:rFonts w:ascii="Times New Roman" w:hAnsi="Times New Roman" w:cs="Times New Roman"/>
          <w:sz w:val="32"/>
          <w:szCs w:val="32"/>
        </w:rPr>
        <w:t>осадоч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ные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породы образуются в результате жизнедеятельности расти- тельных или животных организмов. На поверхности земли осадочные породы занимают 75 % площади, доля их в составе </w:t>
      </w:r>
      <w:proofErr w:type="gramStart"/>
      <w:r w:rsidRPr="00D9069F">
        <w:rPr>
          <w:rFonts w:ascii="Times New Roman" w:hAnsi="Times New Roman" w:cs="Times New Roman"/>
          <w:sz w:val="32"/>
          <w:szCs w:val="32"/>
        </w:rPr>
        <w:t xml:space="preserve">ли-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тосферы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— 5 %. Остальную часть (95 %) занимают изверженные породы. 98 … 99 % от общего объема осадочных пород составляют глинистые сланцы, песчаники и известняки.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>Образованные в условиях ни</w:t>
      </w:r>
      <w:r>
        <w:rPr>
          <w:rFonts w:ascii="Times New Roman" w:hAnsi="Times New Roman" w:cs="Times New Roman"/>
          <w:sz w:val="32"/>
          <w:szCs w:val="32"/>
        </w:rPr>
        <w:t>зких температур и малого давле</w:t>
      </w:r>
      <w:r w:rsidRPr="00D9069F">
        <w:rPr>
          <w:rFonts w:ascii="Times New Roman" w:hAnsi="Times New Roman" w:cs="Times New Roman"/>
          <w:sz w:val="32"/>
          <w:szCs w:val="32"/>
        </w:rPr>
        <w:t>ния в результате механического осаждения, они характеризуются слоистым строением и значительной пористостью. По условиям образования осадочные породы подразделяются на три группы: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Cambria Math" w:hAnsi="Cambria Math" w:cs="Cambria Math"/>
          <w:sz w:val="32"/>
          <w:szCs w:val="32"/>
        </w:rPr>
        <w:t>◾</w:t>
      </w:r>
      <w:r w:rsidRPr="00D9069F">
        <w:rPr>
          <w:rFonts w:ascii="Times New Roman" w:hAnsi="Times New Roman" w:cs="Times New Roman"/>
          <w:sz w:val="32"/>
          <w:szCs w:val="32"/>
        </w:rPr>
        <w:tab/>
        <w:t>обломочные (или механические осадки);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Cambria Math" w:hAnsi="Cambria Math" w:cs="Cambria Math"/>
          <w:sz w:val="32"/>
          <w:szCs w:val="32"/>
        </w:rPr>
        <w:lastRenderedPageBreak/>
        <w:t>◾</w:t>
      </w:r>
      <w:r w:rsidRPr="00D9069F">
        <w:rPr>
          <w:rFonts w:ascii="Times New Roman" w:hAnsi="Times New Roman" w:cs="Times New Roman"/>
          <w:sz w:val="32"/>
          <w:szCs w:val="32"/>
        </w:rPr>
        <w:tab/>
        <w:t>химические;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Cambria Math" w:hAnsi="Cambria Math" w:cs="Cambria Math"/>
          <w:sz w:val="32"/>
          <w:szCs w:val="32"/>
        </w:rPr>
        <w:t>◾</w:t>
      </w:r>
      <w:r w:rsidRPr="00D9069F">
        <w:rPr>
          <w:rFonts w:ascii="Times New Roman" w:hAnsi="Times New Roman" w:cs="Times New Roman"/>
          <w:sz w:val="32"/>
          <w:szCs w:val="32"/>
        </w:rPr>
        <w:tab/>
        <w:t>органогенные.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Излом (или разрушение) осадочных пород определяется </w:t>
      </w:r>
      <w:proofErr w:type="spellStart"/>
      <w:proofErr w:type="gramStart"/>
      <w:r w:rsidRPr="00D9069F">
        <w:rPr>
          <w:rFonts w:ascii="Times New Roman" w:hAnsi="Times New Roman" w:cs="Times New Roman"/>
          <w:sz w:val="32"/>
          <w:szCs w:val="32"/>
        </w:rPr>
        <w:t>соот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>- ношением</w:t>
      </w:r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прочности зерен и цемента и может проходить по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зер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>- нам пород или скрепляющему их цементирующему веществу.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В практике разработки рудных месторождений нередко </w:t>
      </w:r>
      <w:proofErr w:type="spellStart"/>
      <w:proofErr w:type="gramStart"/>
      <w:r w:rsidRPr="00D9069F">
        <w:rPr>
          <w:rFonts w:ascii="Times New Roman" w:hAnsi="Times New Roman" w:cs="Times New Roman"/>
          <w:sz w:val="32"/>
          <w:szCs w:val="32"/>
        </w:rPr>
        <w:t>прихо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дится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иметь дело с осадочными породами, которые в отличие от магматических пород имеют меньшую прочность и устойчивость, обладают значительной пористостью, бывают газо- и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водонасы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щены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>.</w:t>
      </w:r>
    </w:p>
    <w:p w:rsidR="00D9069F" w:rsidRDefault="00D9069F" w:rsidP="00D9069F">
      <w:pPr>
        <w:contextualSpacing/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b/>
          <w:sz w:val="32"/>
          <w:szCs w:val="32"/>
        </w:rPr>
        <w:t>Метаморфические горные п</w:t>
      </w:r>
      <w:r w:rsidRPr="00D9069F">
        <w:rPr>
          <w:rFonts w:ascii="Times New Roman" w:hAnsi="Times New Roman" w:cs="Times New Roman"/>
          <w:b/>
          <w:sz w:val="32"/>
          <w:szCs w:val="32"/>
        </w:rPr>
        <w:t>ороды</w:t>
      </w:r>
      <w:r>
        <w:rPr>
          <w:rFonts w:ascii="Times New Roman" w:hAnsi="Times New Roman" w:cs="Times New Roman"/>
          <w:sz w:val="32"/>
          <w:szCs w:val="32"/>
        </w:rPr>
        <w:t xml:space="preserve"> образовались из извержен</w:t>
      </w:r>
      <w:r w:rsidRPr="00D9069F">
        <w:rPr>
          <w:rFonts w:ascii="Times New Roman" w:hAnsi="Times New Roman" w:cs="Times New Roman"/>
          <w:sz w:val="32"/>
          <w:szCs w:val="32"/>
        </w:rPr>
        <w:t>ных</w:t>
      </w:r>
      <w:r>
        <w:rPr>
          <w:rFonts w:ascii="Times New Roman" w:hAnsi="Times New Roman" w:cs="Times New Roman"/>
          <w:sz w:val="32"/>
          <w:szCs w:val="32"/>
        </w:rPr>
        <w:t xml:space="preserve"> </w:t>
      </w:r>
      <w:r w:rsidRPr="00D9069F">
        <w:rPr>
          <w:rFonts w:ascii="Times New Roman" w:hAnsi="Times New Roman" w:cs="Times New Roman"/>
          <w:sz w:val="32"/>
          <w:szCs w:val="32"/>
        </w:rPr>
        <w:t xml:space="preserve">или осадочных пород под воздействием высоких температур и давления, горячих газов и растворов. Вследствие этого </w:t>
      </w:r>
      <w:proofErr w:type="gramStart"/>
      <w:r w:rsidRPr="00D9069F">
        <w:rPr>
          <w:rFonts w:ascii="Times New Roman" w:hAnsi="Times New Roman" w:cs="Times New Roman"/>
          <w:sz w:val="32"/>
          <w:szCs w:val="32"/>
        </w:rPr>
        <w:t xml:space="preserve">измени- </w:t>
      </w:r>
      <w:bookmarkStart w:id="0" w:name="_GoBack"/>
      <w:proofErr w:type="spellStart"/>
      <w:r w:rsidRPr="00D9069F">
        <w:rPr>
          <w:rFonts w:ascii="Times New Roman" w:hAnsi="Times New Roman" w:cs="Times New Roman"/>
          <w:sz w:val="32"/>
          <w:szCs w:val="32"/>
        </w:rPr>
        <w:t>лись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минералогический состав, структура (иногда и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первоначаль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ный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 химический состав) первичных пород. Механические</w:t>
      </w:r>
    </w:p>
    <w:p w:rsidR="00D9069F" w:rsidRPr="00D9069F" w:rsidRDefault="00D9069F" w:rsidP="00D9069F">
      <w:pPr>
        <w:contextualSpacing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свой</w:t>
      </w:r>
      <w:r w:rsidRPr="00D9069F">
        <w:rPr>
          <w:rFonts w:ascii="Times New Roman" w:hAnsi="Times New Roman" w:cs="Times New Roman"/>
          <w:sz w:val="32"/>
          <w:szCs w:val="32"/>
        </w:rPr>
        <w:t>ства метаморфических пород з</w:t>
      </w:r>
      <w:r>
        <w:rPr>
          <w:rFonts w:ascii="Times New Roman" w:hAnsi="Times New Roman" w:cs="Times New Roman"/>
          <w:sz w:val="32"/>
          <w:szCs w:val="32"/>
        </w:rPr>
        <w:t>ависят от степени перекристалли</w:t>
      </w:r>
      <w:r w:rsidRPr="00D9069F">
        <w:rPr>
          <w:rFonts w:ascii="Times New Roman" w:hAnsi="Times New Roman" w:cs="Times New Roman"/>
          <w:sz w:val="32"/>
          <w:szCs w:val="32"/>
        </w:rPr>
        <w:t>зации, сланцеватости, пористости, взаимного расположения зерен. Эти породы обычно имеют ясно выраженную кристаллическую зернистую структуру. Во многих случаях при массивной текстуре (например, мраморы, кварциты)</w:t>
      </w:r>
      <w:r>
        <w:rPr>
          <w:rFonts w:ascii="Times New Roman" w:hAnsi="Times New Roman" w:cs="Times New Roman"/>
          <w:sz w:val="32"/>
          <w:szCs w:val="32"/>
        </w:rPr>
        <w:t xml:space="preserve"> они почти не отличаются от из</w:t>
      </w:r>
      <w:r w:rsidRPr="00D9069F">
        <w:rPr>
          <w:rFonts w:ascii="Times New Roman" w:hAnsi="Times New Roman" w:cs="Times New Roman"/>
          <w:sz w:val="32"/>
          <w:szCs w:val="32"/>
        </w:rPr>
        <w:t xml:space="preserve">верженных пород. При </w:t>
      </w:r>
      <w:bookmarkEnd w:id="0"/>
      <w:r w:rsidRPr="00D9069F">
        <w:rPr>
          <w:rFonts w:ascii="Times New Roman" w:hAnsi="Times New Roman" w:cs="Times New Roman"/>
          <w:sz w:val="32"/>
          <w:szCs w:val="32"/>
        </w:rPr>
        <w:t>слабой метаморфизации осадочных пород приобретается сланцеватая структура (сланцы, филлиты, плотные роговики). К сланцевой текстуре близк</w:t>
      </w:r>
      <w:r>
        <w:rPr>
          <w:rFonts w:ascii="Times New Roman" w:hAnsi="Times New Roman" w:cs="Times New Roman"/>
          <w:sz w:val="32"/>
          <w:szCs w:val="32"/>
        </w:rPr>
        <w:t>а гнейсовая, выражающая</w:t>
      </w:r>
      <w:r w:rsidRPr="00D9069F">
        <w:rPr>
          <w:rFonts w:ascii="Times New Roman" w:hAnsi="Times New Roman" w:cs="Times New Roman"/>
          <w:sz w:val="32"/>
          <w:szCs w:val="32"/>
        </w:rPr>
        <w:t>ся в линейном расположении кри</w:t>
      </w:r>
      <w:r>
        <w:rPr>
          <w:rFonts w:ascii="Times New Roman" w:hAnsi="Times New Roman" w:cs="Times New Roman"/>
          <w:sz w:val="32"/>
          <w:szCs w:val="32"/>
        </w:rPr>
        <w:t>сталлов биотита, мусковита, ро</w:t>
      </w:r>
      <w:r w:rsidRPr="00D9069F">
        <w:rPr>
          <w:rFonts w:ascii="Times New Roman" w:hAnsi="Times New Roman" w:cs="Times New Roman"/>
          <w:sz w:val="32"/>
          <w:szCs w:val="32"/>
        </w:rPr>
        <w:t>говой обманки.</w:t>
      </w:r>
    </w:p>
    <w:p w:rsidR="00D9069F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Метаморфические породы, как правило, обладают малой </w:t>
      </w:r>
      <w:proofErr w:type="gramStart"/>
      <w:r w:rsidRPr="00D9069F">
        <w:rPr>
          <w:rFonts w:ascii="Times New Roman" w:hAnsi="Times New Roman" w:cs="Times New Roman"/>
          <w:sz w:val="32"/>
          <w:szCs w:val="32"/>
        </w:rPr>
        <w:t xml:space="preserve">пори-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стостью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и проницаемостью. Их физические свойства </w:t>
      </w:r>
      <w:proofErr w:type="gramStart"/>
      <w:r w:rsidRPr="00D9069F">
        <w:rPr>
          <w:rFonts w:ascii="Times New Roman" w:hAnsi="Times New Roman" w:cs="Times New Roman"/>
          <w:sz w:val="32"/>
          <w:szCs w:val="32"/>
        </w:rPr>
        <w:t xml:space="preserve">определяют-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ся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слагающими минералами.</w:t>
      </w:r>
    </w:p>
    <w:p w:rsidR="001562F1" w:rsidRPr="00D9069F" w:rsidRDefault="00D9069F" w:rsidP="00D9069F">
      <w:pPr>
        <w:rPr>
          <w:rFonts w:ascii="Times New Roman" w:hAnsi="Times New Roman" w:cs="Times New Roman"/>
          <w:sz w:val="32"/>
          <w:szCs w:val="32"/>
        </w:rPr>
      </w:pPr>
      <w:r w:rsidRPr="00D9069F">
        <w:rPr>
          <w:rFonts w:ascii="Times New Roman" w:hAnsi="Times New Roman" w:cs="Times New Roman"/>
          <w:sz w:val="32"/>
          <w:szCs w:val="32"/>
        </w:rPr>
        <w:t xml:space="preserve">Сланцеватость метаморфических пород, определяемая </w:t>
      </w:r>
      <w:proofErr w:type="spellStart"/>
      <w:proofErr w:type="gramStart"/>
      <w:r w:rsidRPr="00D9069F">
        <w:rPr>
          <w:rFonts w:ascii="Times New Roman" w:hAnsi="Times New Roman" w:cs="Times New Roman"/>
          <w:sz w:val="32"/>
          <w:szCs w:val="32"/>
        </w:rPr>
        <w:t>упоря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-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доченным</w:t>
      </w:r>
      <w:proofErr w:type="spellEnd"/>
      <w:proofErr w:type="gramEnd"/>
      <w:r w:rsidRPr="00D9069F">
        <w:rPr>
          <w:rFonts w:ascii="Times New Roman" w:hAnsi="Times New Roman" w:cs="Times New Roman"/>
          <w:sz w:val="32"/>
          <w:szCs w:val="32"/>
        </w:rPr>
        <w:t xml:space="preserve"> расположением пластинок слюды и кристаллов роговой обманки, обусловливает </w:t>
      </w:r>
      <w:proofErr w:type="spellStart"/>
      <w:r w:rsidRPr="00D9069F">
        <w:rPr>
          <w:rFonts w:ascii="Times New Roman" w:hAnsi="Times New Roman" w:cs="Times New Roman"/>
          <w:sz w:val="32"/>
          <w:szCs w:val="32"/>
        </w:rPr>
        <w:t>анизотропность</w:t>
      </w:r>
      <w:proofErr w:type="spellEnd"/>
      <w:r w:rsidRPr="00D9069F">
        <w:rPr>
          <w:rFonts w:ascii="Times New Roman" w:hAnsi="Times New Roman" w:cs="Times New Roman"/>
          <w:sz w:val="32"/>
          <w:szCs w:val="32"/>
        </w:rPr>
        <w:t xml:space="preserve"> свойств массива горных пород.</w:t>
      </w:r>
    </w:p>
    <w:sectPr w:rsidR="001562F1" w:rsidRPr="00D906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69F"/>
    <w:rsid w:val="0042109A"/>
    <w:rsid w:val="005C624B"/>
    <w:rsid w:val="00D90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81F2D6-23DA-4D92-AA33-3C7874B85B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766</Words>
  <Characters>4369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Алтынай</dc:creator>
  <cp:keywords/>
  <dc:description/>
  <cp:lastModifiedBy>Алтынай</cp:lastModifiedBy>
  <cp:revision>1</cp:revision>
  <dcterms:created xsi:type="dcterms:W3CDTF">2025-01-02T15:52:00Z</dcterms:created>
  <dcterms:modified xsi:type="dcterms:W3CDTF">2025-01-02T15:59:00Z</dcterms:modified>
</cp:coreProperties>
</file>